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8" w:rsidRPr="00D21D78" w:rsidRDefault="0052536D" w:rsidP="00D21D78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5253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26.95pt;margin-top:-29.7pt;width:252.25pt;height:81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" strokecolor="white">
            <v:textbox>
              <w:txbxContent>
                <w:p w:rsidR="00D21D78" w:rsidRPr="00D21D78" w:rsidRDefault="00D21D78" w:rsidP="00D21D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1D7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D21D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D21D78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D21D7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D21D78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D21D78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D21D78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E426AC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D21D78" w:rsidRPr="00641D51" w:rsidRDefault="00D21D78" w:rsidP="00D21D78">
                  <w:pPr>
                    <w:jc w:val="both"/>
                  </w:pPr>
                </w:p>
              </w:txbxContent>
            </v:textbox>
          </v:shape>
        </w:pict>
      </w:r>
    </w:p>
    <w:p w:rsidR="00D21D78" w:rsidRPr="00D21D78" w:rsidRDefault="00D21D78" w:rsidP="00D21D78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D21D78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D21D78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D21D78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E426AC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«</w:t>
      </w:r>
      <w:bookmarkStart w:id="1" w:name="_Hlk132615849"/>
      <w:r w:rsidR="00E426AC" w:rsidRPr="00E426AC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E426AC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»</w:t>
      </w: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D21D78" w:rsidRPr="00D21D78" w:rsidRDefault="0052536D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52536D">
        <w:rPr>
          <w:noProof/>
        </w:rPr>
        <w:pict>
          <v:shape id="Надпись 307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konPHDwCAAAs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D21D78" w:rsidRPr="00D21D78" w:rsidRDefault="00D21D78" w:rsidP="00D21D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1D78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D21D78" w:rsidRPr="00D21D78" w:rsidRDefault="00D21D78" w:rsidP="00D21D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1D7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D21D78">
                    <w:rPr>
                      <w:rFonts w:ascii="Times New Roman" w:hAnsi="Times New Roman"/>
                      <w:sz w:val="24"/>
                      <w:szCs w:val="24"/>
                    </w:rPr>
                    <w:t>д.фил.н</w:t>
                  </w:r>
                  <w:proofErr w:type="spellEnd"/>
                  <w:r w:rsidRPr="00D21D78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E93E3F" w:rsidRPr="00C1531A" w:rsidRDefault="00E93E3F" w:rsidP="00E93E3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73103515"/>
                </w:p>
                <w:p w:rsidR="00E93E3F" w:rsidRPr="00C1531A" w:rsidRDefault="00E93E3F" w:rsidP="00E93E3F">
                  <w:pPr>
                    <w:spacing w:after="0"/>
                    <w:ind w:firstLine="19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1A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D21D78" w:rsidRPr="00D21D78" w:rsidRDefault="00E426AC" w:rsidP="00E93E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D78" w:rsidRPr="00D21D78" w:rsidRDefault="00D21D78" w:rsidP="00D21D7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1D78" w:rsidRPr="00D21D78" w:rsidRDefault="00D21D78" w:rsidP="00D21D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21D78" w:rsidRPr="00D21D78" w:rsidRDefault="00D21D78" w:rsidP="00D21D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21D78" w:rsidRPr="00D21D78" w:rsidRDefault="00D21D78" w:rsidP="00D21D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21D78" w:rsidRPr="00D21D78" w:rsidRDefault="00D21D78" w:rsidP="00D21D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D21D78" w:rsidRPr="00D21D78" w:rsidRDefault="00D21D78" w:rsidP="00D21D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D21D78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21D78" w:rsidRPr="00D21D78" w:rsidRDefault="00D21D78" w:rsidP="00D21D7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D21D78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ТРУДОВОЕ ПРАВО</w:t>
      </w: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proofErr w:type="gramStart"/>
      <w:r w:rsidRPr="00D21D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D21D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.В.10</w:t>
      </w:r>
    </w:p>
    <w:p w:rsidR="00D21D78" w:rsidRPr="00D21D78" w:rsidRDefault="00D21D78" w:rsidP="00D21D7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78" w:rsidRPr="00D21D78" w:rsidRDefault="00D21D78" w:rsidP="00D21D78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D21D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D21D78" w:rsidRPr="00D21D78" w:rsidRDefault="00D21D78" w:rsidP="00D21D78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D21D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(программа академического бакалавриата)</w:t>
      </w: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D21D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D21D78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D21D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D21D78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программы: «</w:t>
      </w:r>
      <w:r w:rsidRPr="00D21D78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D21D78" w:rsidRPr="00D21D78" w:rsidRDefault="00D21D78" w:rsidP="00D21D78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D21D78" w:rsidRPr="00D21D78" w:rsidRDefault="00D21D78" w:rsidP="00D21D7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E355BB" w:rsidRPr="00E355BB" w:rsidRDefault="00E355BB" w:rsidP="00E355BB">
      <w:pPr>
        <w:suppressAutoHyphens/>
        <w:spacing w:after="0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 w:rsidRPr="00E355BB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A4A3E" w:rsidRPr="002A4A3E" w:rsidRDefault="002A4A3E" w:rsidP="002A4A3E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6" w:name="_GoBack"/>
      <w:bookmarkStart w:id="7" w:name="_Hlk104374542"/>
      <w:r w:rsidRPr="002A4A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A4A3E" w:rsidRPr="002A4A3E" w:rsidRDefault="009A1850" w:rsidP="002A4A3E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8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2020/2021</w:t>
      </w:r>
      <w:r w:rsidR="00E426A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2A4A3E" w:rsidRPr="002A4A3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года набора соответственно</w:t>
      </w:r>
      <w:bookmarkEnd w:id="8"/>
    </w:p>
    <w:p w:rsidR="00E355BB" w:rsidRPr="002A4A3E" w:rsidRDefault="00E355BB" w:rsidP="00E355BB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bookmarkEnd w:id="6"/>
    <w:p w:rsidR="00E355BB" w:rsidRPr="00E355BB" w:rsidRDefault="00E355BB" w:rsidP="00E355BB">
      <w:pPr>
        <w:suppressAutoHyphens/>
        <w:spacing w:after="0"/>
        <w:contextualSpacing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E355BB" w:rsidRPr="00E355BB" w:rsidRDefault="00E426AC" w:rsidP="00E355BB">
      <w:pPr>
        <w:suppressAutoHyphens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E355BB" w:rsidRPr="003D7B7B" w:rsidRDefault="00E355BB" w:rsidP="00E355BB">
      <w:pPr>
        <w:widowControl w:val="0"/>
        <w:suppressAutoHyphens/>
        <w:autoSpaceDE w:val="0"/>
        <w:adjustRightInd w:val="0"/>
        <w:contextualSpacing/>
        <w:jc w:val="center"/>
        <w:rPr>
          <w:sz w:val="24"/>
          <w:szCs w:val="24"/>
        </w:rPr>
      </w:pPr>
      <w:r w:rsidRPr="00E355BB">
        <w:rPr>
          <w:color w:val="000000"/>
          <w:sz w:val="24"/>
          <w:szCs w:val="24"/>
        </w:rPr>
        <w:br w:type="page"/>
      </w:r>
      <w:bookmarkEnd w:id="4"/>
      <w:bookmarkEnd w:id="7"/>
    </w:p>
    <w:bookmarkEnd w:id="5"/>
    <w:p w:rsidR="00D21D78" w:rsidRPr="00D21D78" w:rsidRDefault="00D21D78" w:rsidP="00D21D78">
      <w:pPr>
        <w:spacing w:after="200" w:line="276" w:lineRule="auto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D21D78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D78" w:rsidRPr="00D21D78" w:rsidTr="00D21D78">
        <w:tc>
          <w:tcPr>
            <w:tcW w:w="562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1D78" w:rsidRPr="00D21D78" w:rsidRDefault="00D21D78" w:rsidP="00D21D78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D21D7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E93E3F" w:rsidRPr="002D4D3C" w:rsidRDefault="00E93E3F" w:rsidP="00E93E3F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E93E3F" w:rsidRPr="002D4D3C" w:rsidRDefault="00E93E3F" w:rsidP="00E93E3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E426AC">
        <w:rPr>
          <w:rFonts w:ascii="Times New Roman" w:hAnsi="Times New Roman"/>
          <w:sz w:val="24"/>
          <w:szCs w:val="24"/>
        </w:rPr>
        <w:t>Иванов В.И</w:t>
      </w:r>
      <w:r w:rsidRPr="002D4D3C">
        <w:rPr>
          <w:rFonts w:ascii="Times New Roman" w:hAnsi="Times New Roman"/>
          <w:sz w:val="24"/>
          <w:szCs w:val="24"/>
        </w:rPr>
        <w:t>./</w:t>
      </w:r>
    </w:p>
    <w:p w:rsidR="00E93E3F" w:rsidRPr="002D4D3C" w:rsidRDefault="00E93E3F" w:rsidP="00E93E3F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E93E3F" w:rsidRPr="002D4D3C" w:rsidRDefault="00E93E3F" w:rsidP="00E93E3F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E426AC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E93E3F" w:rsidRDefault="00E426AC" w:rsidP="00E93E3F">
      <w:pPr>
        <w:spacing w:after="0"/>
        <w:rPr>
          <w:rFonts w:ascii="Times New Roman" w:hAnsi="Times New Roman"/>
          <w:sz w:val="24"/>
          <w:szCs w:val="24"/>
        </w:rPr>
      </w:pPr>
      <w:bookmarkStart w:id="9" w:name="_Hlk132615149"/>
      <w:bookmarkStart w:id="10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9"/>
    </w:p>
    <w:p w:rsidR="00E426AC" w:rsidRPr="002D4D3C" w:rsidRDefault="00E426AC" w:rsidP="00E93E3F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E93E3F" w:rsidRPr="002D4D3C" w:rsidRDefault="00E93E3F" w:rsidP="00E93E3F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Зав. кафедрой к.э.н., доцент _________________ /Сергиенко О.В./</w:t>
      </w:r>
    </w:p>
    <w:bookmarkEnd w:id="10"/>
    <w:p w:rsidR="00D21D78" w:rsidRPr="00D21D78" w:rsidRDefault="00D21D78" w:rsidP="00D21D78">
      <w:pPr>
        <w:spacing w:after="0" w:line="276" w:lineRule="auto"/>
        <w:ind w:firstLine="708"/>
        <w:rPr>
          <w:rFonts w:ascii="Times New Roman" w:eastAsia="Times New Roman" w:hAnsi="Times New Roman"/>
          <w:spacing w:val="-3"/>
          <w:sz w:val="24"/>
          <w:szCs w:val="24"/>
        </w:rPr>
      </w:pPr>
      <w:r w:rsidRPr="00D21D78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D21D78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D21D78">
        <w:rPr>
          <w:rFonts w:ascii="Times New Roman" w:eastAsia="Times New Roman" w:hAnsi="Times New Roman"/>
          <w:b/>
          <w:i/>
          <w:sz w:val="24"/>
          <w:szCs w:val="24"/>
        </w:rPr>
        <w:t>в соответствии с:</w:t>
      </w:r>
    </w:p>
    <w:p w:rsidR="00D21D78" w:rsidRPr="00D21D78" w:rsidRDefault="00D21D78" w:rsidP="00D21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1D78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E355BB" w:rsidRPr="00E355BB" w:rsidRDefault="00E355BB" w:rsidP="00E35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Hlk104374668"/>
      <w:bookmarkStart w:id="12" w:name="_Hlk104375931"/>
      <w:r w:rsidRPr="00E355BB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E355BB" w:rsidRPr="00E355BB" w:rsidRDefault="00E355BB" w:rsidP="00E3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BB">
        <w:rPr>
          <w:rFonts w:ascii="Times New Roman" w:hAnsi="Times New Roman"/>
          <w:color w:val="000000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E355BB"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 w:rsidRPr="00E355BB">
        <w:rPr>
          <w:rFonts w:ascii="Times New Roman" w:hAnsi="Times New Roman"/>
          <w:color w:val="000000"/>
          <w:sz w:val="24"/>
          <w:szCs w:val="24"/>
        </w:rPr>
        <w:t>» (</w:t>
      </w:r>
      <w:r w:rsidRPr="00E355BB"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 w:rsidRPr="00E355BB">
        <w:rPr>
          <w:rFonts w:ascii="Times New Roman" w:hAnsi="Times New Roman"/>
          <w:color w:val="000000"/>
          <w:sz w:val="24"/>
          <w:szCs w:val="24"/>
        </w:rPr>
        <w:t>):</w:t>
      </w:r>
    </w:p>
    <w:p w:rsidR="00E355BB" w:rsidRPr="00E355BB" w:rsidRDefault="00E355BB" w:rsidP="00E3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Hlk104374748"/>
      <w:r w:rsidRPr="00E355BB"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55BB" w:rsidRPr="00E355BB" w:rsidRDefault="00E355BB" w:rsidP="00E3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BB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55BB" w:rsidRPr="00E355BB" w:rsidRDefault="00E355BB" w:rsidP="00E3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BB">
        <w:rPr>
          <w:rFonts w:ascii="Times New Roman" w:hAnsi="Times New Roman"/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355BB" w:rsidRPr="00E355BB" w:rsidRDefault="00E355BB" w:rsidP="00E3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BB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55BB" w:rsidRPr="00E355BB" w:rsidRDefault="00E355BB" w:rsidP="00E3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BB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D21D78" w:rsidRPr="00D21D78" w:rsidRDefault="00D21D78" w:rsidP="00D21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1D78">
        <w:rPr>
          <w:rFonts w:ascii="Times New Roman" w:eastAsia="Times New Roman" w:hAnsi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D21D78">
        <w:rPr>
          <w:rFonts w:ascii="Times New Roman" w:eastAsia="Times New Roman" w:hAnsi="Times New Roman"/>
          <w:sz w:val="24"/>
          <w:szCs w:val="24"/>
        </w:rPr>
        <w:t xml:space="preserve">форма обучения – очная) </w:t>
      </w:r>
      <w:bookmarkStart w:id="14" w:name="_Hlk104375391"/>
      <w:r w:rsidR="00E355BB">
        <w:rPr>
          <w:rFonts w:ascii="Times New Roman" w:hAnsi="Times New Roman"/>
          <w:color w:val="000000"/>
          <w:sz w:val="24"/>
          <w:szCs w:val="24"/>
        </w:rPr>
        <w:t xml:space="preserve">на </w:t>
      </w:r>
      <w:bookmarkStart w:id="15" w:name="_Hlk132615181"/>
      <w:bookmarkEnd w:id="14"/>
      <w:r w:rsidR="00E426AC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bookmarkEnd w:id="15"/>
      <w:r w:rsidRPr="00D21D78">
        <w:rPr>
          <w:rFonts w:ascii="Times New Roman" w:eastAsia="Times New Roman" w:hAnsi="Times New Roman"/>
          <w:sz w:val="24"/>
          <w:szCs w:val="24"/>
        </w:rPr>
        <w:t>;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заочная </w:t>
      </w:r>
      <w:r w:rsidR="00E355B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426AC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="00E426AC">
        <w:rPr>
          <w:rFonts w:ascii="Times New Roman" w:hAnsi="Times New Roman"/>
          <w:sz w:val="24"/>
          <w:szCs w:val="24"/>
        </w:rPr>
        <w:t>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</w:t>
      </w:r>
      <w:r w:rsidR="003518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сти рабочей программы дисциплины </w:t>
      </w:r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.В.10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«Трудовое право» в течение </w:t>
      </w:r>
      <w:bookmarkStart w:id="16" w:name="_Hlk104374898"/>
      <w:r w:rsidR="00E426AC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E355BB" w:rsidRPr="00E355BB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16"/>
      <w:r w:rsidR="00E426AC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учебного года: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D21D78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«Трудовое право»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</w:t>
      </w:r>
      <w:r w:rsidR="00E426AC">
        <w:rPr>
          <w:rFonts w:ascii="Times New Roman" w:hAnsi="Times New Roman"/>
          <w:b/>
          <w:color w:val="000000"/>
          <w:sz w:val="24"/>
          <w:szCs w:val="24"/>
        </w:rPr>
        <w:t xml:space="preserve">2023/2024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года.</w:t>
      </w:r>
      <w:proofErr w:type="gramEnd"/>
    </w:p>
    <w:p w:rsidR="00D21D78" w:rsidRPr="00D21D78" w:rsidRDefault="00D21D78" w:rsidP="00D21D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D21D78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D21D7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D21D78">
        <w:rPr>
          <w:rFonts w:ascii="Times New Roman" w:hAnsi="Times New Roman"/>
          <w:b/>
          <w:bCs/>
          <w:color w:val="000000"/>
          <w:sz w:val="24"/>
          <w:szCs w:val="24"/>
        </w:rPr>
        <w:t xml:space="preserve">.В.10 </w:t>
      </w:r>
      <w:r w:rsidRPr="00D21D78">
        <w:rPr>
          <w:rFonts w:ascii="Times New Roman" w:hAnsi="Times New Roman"/>
          <w:b/>
          <w:color w:val="000000"/>
          <w:sz w:val="24"/>
          <w:szCs w:val="24"/>
        </w:rPr>
        <w:t>«Трудовое право»</w:t>
      </w:r>
    </w:p>
    <w:p w:rsidR="00D21D78" w:rsidRPr="00D21D78" w:rsidRDefault="00D21D78" w:rsidP="00D21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D78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D21D78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D21D78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21D78" w:rsidRPr="00D21D78" w:rsidRDefault="00D21D78" w:rsidP="00D21D78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ab/>
      </w:r>
      <w:r w:rsidRPr="00D21D78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)  (далее - ФГОС ВО, Федеральный государственный образовательный стандарт высшего образования)</w:t>
      </w:r>
      <w:r w:rsidRPr="00D21D78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D21D78">
        <w:rPr>
          <w:rFonts w:ascii="Times New Roman" w:hAnsi="Times New Roman"/>
          <w:i/>
          <w:sz w:val="24"/>
          <w:szCs w:val="24"/>
        </w:rPr>
        <w:t>далее - ОПОП</w:t>
      </w:r>
      <w:r w:rsidRPr="00D21D78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D21D78" w:rsidRPr="00D21D78" w:rsidRDefault="00D21D78" w:rsidP="00D21D7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ab/>
      </w:r>
    </w:p>
    <w:p w:rsidR="00D21D78" w:rsidRPr="00D21D78" w:rsidRDefault="00D21D78" w:rsidP="00D21D7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Процесс изучения дисциплины </w:t>
      </w:r>
      <w:r w:rsidRPr="00D21D78">
        <w:rPr>
          <w:rFonts w:ascii="Times New Roman" w:hAnsi="Times New Roman"/>
          <w:b/>
          <w:color w:val="000000"/>
          <w:sz w:val="24"/>
          <w:szCs w:val="24"/>
        </w:rPr>
        <w:t>«Трудовое право</w:t>
      </w:r>
      <w:r w:rsidRPr="00D21D78">
        <w:rPr>
          <w:rFonts w:ascii="Times New Roman" w:hAnsi="Times New Roman"/>
          <w:color w:val="000000"/>
          <w:sz w:val="24"/>
          <w:szCs w:val="24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21D78" w:rsidRPr="00D21D78" w:rsidTr="00D21D78">
        <w:tc>
          <w:tcPr>
            <w:tcW w:w="3049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D21D78" w:rsidRPr="00D21D78" w:rsidTr="00D21D78">
        <w:trPr>
          <w:trHeight w:val="416"/>
        </w:trPr>
        <w:tc>
          <w:tcPr>
            <w:tcW w:w="3049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4927" w:type="dxa"/>
            <w:vAlign w:val="center"/>
          </w:tcPr>
          <w:p w:rsidR="00D21D78" w:rsidRPr="00D21D78" w:rsidRDefault="00D21D78" w:rsidP="00D21D7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для составления планов и прогнозов социально-экономического развития;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D21D78" w:rsidRPr="00D21D78" w:rsidRDefault="00D21D78" w:rsidP="00D21D7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техническими средствами</w:t>
            </w: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поиска, анализа и использования нормативных и правовых документов для составления </w:t>
            </w: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планов и прогнозов социально-экономического развития;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положения нормативных правовых и правоприменительных актов в информационно-правовых системах</w:t>
            </w:r>
          </w:p>
          <w:p w:rsidR="00D21D78" w:rsidRPr="00D21D78" w:rsidRDefault="00D21D78" w:rsidP="00D21D7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поиска, анализа и использования нормативных и правовых документов в планировании и прогнозировании;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толкования положений нормативных правовых документов;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оценивать эффективность реализации норм права в планировании и прогнозировании социально-экономического развития</w:t>
            </w:r>
          </w:p>
        </w:tc>
      </w:tr>
      <w:tr w:rsidR="00D21D78" w:rsidRPr="00D21D78" w:rsidTr="00D21D78">
        <w:trPr>
          <w:trHeight w:val="416"/>
        </w:trPr>
        <w:tc>
          <w:tcPr>
            <w:tcW w:w="3049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4927" w:type="dxa"/>
            <w:vAlign w:val="center"/>
          </w:tcPr>
          <w:p w:rsidR="00D21D78" w:rsidRPr="00D21D78" w:rsidRDefault="00D21D78" w:rsidP="00D21D7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организации и функционирования системы органов государства в России;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и содержание основных понятий, категорий, институтов, правовых статусов субъектов, правоотношений в конституционном праве</w:t>
            </w:r>
          </w:p>
          <w:p w:rsidR="00D21D78" w:rsidRPr="00D21D78" w:rsidRDefault="00D21D78" w:rsidP="00D21D78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конституционные правовые явления, находить и применять необходимую для ориентирования правовую информацию для эффективной работы местного самоуправления;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анализировать, толковать и правильно применять  конституционно-правовые нормы</w:t>
            </w:r>
          </w:p>
          <w:p w:rsidR="00D21D78" w:rsidRPr="00D21D78" w:rsidRDefault="00D21D78" w:rsidP="00D21D78">
            <w:pPr>
              <w:tabs>
                <w:tab w:val="left" w:pos="176"/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реализации норм конституционного права;</w:t>
            </w:r>
          </w:p>
          <w:p w:rsidR="00D21D78" w:rsidRPr="00D21D78" w:rsidRDefault="00D21D78" w:rsidP="00D21D78">
            <w:pPr>
              <w:widowControl w:val="0"/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принятия необходимых мер защиты законных конституционных прав и интересов местного населения и муниципального служащего</w:t>
            </w:r>
          </w:p>
        </w:tc>
      </w:tr>
    </w:tbl>
    <w:p w:rsidR="00D21D78" w:rsidRPr="00D21D78" w:rsidRDefault="00D21D78" w:rsidP="00D21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D7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D21D78" w:rsidRPr="00D21D78" w:rsidRDefault="00D21D78" w:rsidP="00D21D7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</w:t>
      </w:r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.В.11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«Трудовое право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D21D78">
        <w:rPr>
          <w:rFonts w:ascii="Times New Roman" w:hAnsi="Times New Roman"/>
          <w:color w:val="000000"/>
          <w:sz w:val="24"/>
          <w:szCs w:val="24"/>
        </w:rPr>
        <w:t>является дисциплиной вариативной части блока Б1.</w:t>
      </w:r>
    </w:p>
    <w:p w:rsidR="00D21D78" w:rsidRPr="00D21D78" w:rsidRDefault="00D21D78" w:rsidP="00D21D78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465"/>
        <w:gridCol w:w="2309"/>
        <w:gridCol w:w="2428"/>
        <w:gridCol w:w="1178"/>
      </w:tblGrid>
      <w:tr w:rsidR="00D21D78" w:rsidRPr="00D21D78" w:rsidTr="00D21D78">
        <w:tc>
          <w:tcPr>
            <w:tcW w:w="1196" w:type="dxa"/>
            <w:vMerge w:val="restart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1D78">
              <w:rPr>
                <w:rFonts w:ascii="Times New Roman" w:hAnsi="Times New Roman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D21D78">
              <w:rPr>
                <w:rFonts w:ascii="Times New Roman" w:hAnsi="Times New Roman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D2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D78">
              <w:rPr>
                <w:rFonts w:ascii="Times New Roman" w:hAnsi="Times New Roman"/>
                <w:sz w:val="24"/>
                <w:szCs w:val="24"/>
              </w:rPr>
              <w:t>компе-</w:t>
            </w:r>
            <w:r w:rsidRPr="00D21D78">
              <w:rPr>
                <w:rFonts w:ascii="Times New Roman" w:hAnsi="Times New Roman"/>
                <w:sz w:val="24"/>
                <w:szCs w:val="24"/>
              </w:rPr>
              <w:lastRenderedPageBreak/>
              <w:t>тенций</w:t>
            </w:r>
            <w:proofErr w:type="spellEnd"/>
          </w:p>
        </w:tc>
      </w:tr>
      <w:tr w:rsidR="00D21D78" w:rsidRPr="00D21D78" w:rsidTr="00D21D78">
        <w:tc>
          <w:tcPr>
            <w:tcW w:w="1196" w:type="dxa"/>
            <w:vMerge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78" w:rsidRPr="00D21D78" w:rsidTr="00D21D78">
        <w:tc>
          <w:tcPr>
            <w:tcW w:w="1196" w:type="dxa"/>
            <w:vMerge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 xml:space="preserve">на которые опирается </w:t>
            </w:r>
            <w:r w:rsidRPr="00D21D78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которых содержание данной </w:t>
            </w:r>
            <w:r w:rsidRPr="00D21D78">
              <w:rPr>
                <w:rFonts w:ascii="Times New Roman" w:hAnsi="Times New Roman"/>
                <w:sz w:val="24"/>
                <w:szCs w:val="24"/>
              </w:rPr>
              <w:lastRenderedPageBreak/>
              <w:t>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78" w:rsidRPr="00D21D78" w:rsidTr="00D21D78">
        <w:tc>
          <w:tcPr>
            <w:tcW w:w="1196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21D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21D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2494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232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 xml:space="preserve">Успешное усвоение программы учебной дисциплины: </w:t>
            </w: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D21D78">
              <w:rPr>
                <w:rFonts w:ascii="Times New Roman" w:hAnsi="Times New Roman"/>
                <w:sz w:val="24"/>
                <w:szCs w:val="24"/>
              </w:rPr>
              <w:t>Административное  право</w:t>
            </w: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4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Земельное право</w:t>
            </w:r>
          </w:p>
        </w:tc>
        <w:tc>
          <w:tcPr>
            <w:tcW w:w="1185" w:type="dxa"/>
            <w:vAlign w:val="center"/>
          </w:tcPr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sz w:val="24"/>
                <w:szCs w:val="24"/>
              </w:rPr>
              <w:t>ПК-20</w:t>
            </w:r>
          </w:p>
          <w:p w:rsidR="00D21D78" w:rsidRPr="00D21D78" w:rsidRDefault="00D21D78" w:rsidP="00D21D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</w:tr>
    </w:tbl>
    <w:p w:rsidR="00D21D78" w:rsidRPr="00D21D78" w:rsidRDefault="00D21D78" w:rsidP="00D21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D21D78" w:rsidRPr="00D21D78" w:rsidRDefault="00D21D78" w:rsidP="00D21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D21D78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>Объем учебной дисциплины – 4 зачетных единиц – 144 академических часов</w:t>
      </w:r>
    </w:p>
    <w:p w:rsidR="00D21D78" w:rsidRPr="00D21D78" w:rsidRDefault="00D21D78" w:rsidP="00D21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>Из них</w:t>
      </w:r>
      <w:r w:rsidRPr="00D21D78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D21D78" w:rsidRPr="00D21D78" w:rsidTr="00D21D78">
        <w:tc>
          <w:tcPr>
            <w:tcW w:w="4365" w:type="dxa"/>
          </w:tcPr>
          <w:p w:rsidR="00D21D78" w:rsidRPr="00D21D78" w:rsidRDefault="00D21D78" w:rsidP="00D21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21D78" w:rsidRPr="00D21D78" w:rsidTr="00D21D78">
        <w:tc>
          <w:tcPr>
            <w:tcW w:w="4365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D21D78" w:rsidRPr="00D21D78" w:rsidRDefault="00D21D78" w:rsidP="00D21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экзамен в 7 семестре </w:t>
            </w:r>
          </w:p>
        </w:tc>
      </w:tr>
    </w:tbl>
    <w:p w:rsidR="00D21D78" w:rsidRPr="00D21D78" w:rsidRDefault="00D21D78" w:rsidP="00D21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D78" w:rsidRPr="00D21D78" w:rsidRDefault="00D21D78" w:rsidP="00D21D7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21D78" w:rsidRPr="00D21D78" w:rsidRDefault="00D21D78" w:rsidP="00D21D7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6.</w:t>
      </w:r>
    </w:p>
    <w:tbl>
      <w:tblPr>
        <w:tblW w:w="9791" w:type="dxa"/>
        <w:tblInd w:w="98" w:type="dxa"/>
        <w:tblLayout w:type="fixed"/>
        <w:tblLook w:val="04A0"/>
      </w:tblPr>
      <w:tblGrid>
        <w:gridCol w:w="5255"/>
        <w:gridCol w:w="480"/>
        <w:gridCol w:w="440"/>
        <w:gridCol w:w="700"/>
        <w:gridCol w:w="700"/>
        <w:gridCol w:w="700"/>
        <w:gridCol w:w="700"/>
        <w:gridCol w:w="816"/>
      </w:tblGrid>
      <w:tr w:rsidR="00D21D78" w:rsidRPr="00D21D78" w:rsidTr="00D21D78">
        <w:trPr>
          <w:trHeight w:val="51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21D78" w:rsidRPr="00D21D78" w:rsidTr="00D21D78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Трудовое право как отрасль российского права.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1.1.  Понятие, предмет и метод трудового права.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1.2. Соотношение трудового права с другими отраслями российского права.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D78" w:rsidRPr="00D21D78" w:rsidTr="00D21D78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II. Субъекты трудового права.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2.1. Понятие и правовой статус.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2.2. Работник как субъект трудового права.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1D78" w:rsidRPr="00D21D78" w:rsidTr="00D21D78">
        <w:trPr>
          <w:trHeight w:val="690"/>
        </w:trPr>
        <w:tc>
          <w:tcPr>
            <w:tcW w:w="97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III. Виды трудового договора.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3.1. Отличие трудового договора от гражданско-правовых договоров о труде.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3.2. Порядок заключения трудового договора.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RANGE!A22"/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  <w:bookmarkEnd w:id="17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8" w:name="RANGE!H22"/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End w:id="18"/>
          </w:p>
        </w:tc>
      </w:tr>
      <w:tr w:rsidR="00D21D78" w:rsidRPr="00D21D78" w:rsidTr="00D21D78">
        <w:trPr>
          <w:trHeight w:val="81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RANGE!A23"/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с экзаменом</w:t>
            </w:r>
            <w:bookmarkEnd w:id="19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7.</w:t>
      </w:r>
    </w:p>
    <w:tbl>
      <w:tblPr>
        <w:tblW w:w="9633" w:type="dxa"/>
        <w:tblInd w:w="98" w:type="dxa"/>
        <w:tblLook w:val="04A0"/>
      </w:tblPr>
      <w:tblGrid>
        <w:gridCol w:w="5068"/>
        <w:gridCol w:w="510"/>
        <w:gridCol w:w="440"/>
        <w:gridCol w:w="699"/>
        <w:gridCol w:w="699"/>
        <w:gridCol w:w="698"/>
        <w:gridCol w:w="700"/>
        <w:gridCol w:w="819"/>
      </w:tblGrid>
      <w:tr w:rsidR="00D21D78" w:rsidRPr="00D21D78" w:rsidTr="00D21D78">
        <w:trPr>
          <w:trHeight w:val="51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21D78" w:rsidRPr="00D21D78" w:rsidTr="00D21D78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Трудовое право как отрасль российского права.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1.1.  Понятие, предмет и метод трудового права.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1.2. Соотношение трудового права с другими отраслями российского права.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D78" w:rsidRPr="00D21D78" w:rsidTr="00D21D78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II. Субъекты трудового права.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2.1. Понятие и правовой статус.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2.2. Работник как субъект трудового права.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D78" w:rsidRPr="00D21D78" w:rsidTr="00D21D78">
        <w:trPr>
          <w:trHeight w:val="690"/>
        </w:trPr>
        <w:tc>
          <w:tcPr>
            <w:tcW w:w="9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III. Виды трудового договора.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3.1. Отличие трудового договора от гражданско-правовых договоров о труде.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3.2. Порядок заключения трудового договора.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21D78" w:rsidRPr="00D21D78" w:rsidTr="00D21D78">
        <w:trPr>
          <w:trHeight w:val="813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21D78" w:rsidRPr="00D21D78" w:rsidRDefault="00D21D78" w:rsidP="00D2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1D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«Трудовое право»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требованиям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21D78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D21D78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D21D78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I. Трудовое право, как отрасль российского права.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1.1. Понятие, предмет и метод трудового права.</w:t>
      </w:r>
    </w:p>
    <w:p w:rsidR="00D21D78" w:rsidRPr="00D21D78" w:rsidRDefault="00D21D78" w:rsidP="00D21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предмет трудового права: трудовые отношения и иные непосредственно связанные с ними отношения. Метод трудового права, его особенности. Понятие системы трудового права.</w:t>
      </w:r>
    </w:p>
    <w:p w:rsidR="00D21D78" w:rsidRPr="00D21D78" w:rsidRDefault="00D21D78" w:rsidP="00D21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1.2. Соотношение трудового права с другими отраслями российского права.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Смежные отрасли права: гражданское право; аграрное право; административное право; право социального обеспечения. Отграничение трудового права от смежных отраслей.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Раздел II. Субъекты трудового права.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2.1. Понятие и правовой статус.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Трудовая правосубъектность: правоспособность и дееспособность. Компетенция. Виды субъектов.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2.2. Работник как субъект трудового права.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Правосубъектность работника. Критерии правосубъектности. Статутные права и обязанности.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III. Виды трудового договора.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3.1. Отличие трудового договора от гражданско-правовых договоров о труде.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Договоры подряда, поручения и возмездного оказания услуг. Критерии отграничения трудового договора от иных.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3.2. Порядок заключения трудового договора.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Стадии порядка заключения. Необходимые документы.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D21D78" w:rsidRPr="00D21D78" w:rsidRDefault="00D21D78" w:rsidP="00D21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«Трудовое право»/ </w:t>
      </w:r>
      <w:r w:rsidR="00802806">
        <w:rPr>
          <w:rFonts w:ascii="Times New Roman" w:hAnsi="Times New Roman"/>
          <w:spacing w:val="-3"/>
          <w:sz w:val="24"/>
          <w:szCs w:val="24"/>
        </w:rPr>
        <w:t>Г.И</w:t>
      </w:r>
      <w:r w:rsidRPr="00D21D78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="00802806">
        <w:rPr>
          <w:rFonts w:ascii="Times New Roman" w:hAnsi="Times New Roman"/>
          <w:spacing w:val="-3"/>
          <w:sz w:val="24"/>
          <w:szCs w:val="24"/>
        </w:rPr>
        <w:t>Лобжанидзе</w:t>
      </w:r>
      <w:proofErr w:type="spellEnd"/>
      <w:r w:rsidRPr="00D21D78">
        <w:rPr>
          <w:rFonts w:ascii="Times New Roman" w:hAnsi="Times New Roman"/>
          <w:sz w:val="24"/>
          <w:szCs w:val="24"/>
        </w:rPr>
        <w:t>. – Омск: Изд-во Ом</w:t>
      </w:r>
      <w:r w:rsidR="009A1850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D21D78">
        <w:rPr>
          <w:rFonts w:ascii="Times New Roman" w:hAnsi="Times New Roman"/>
          <w:sz w:val="24"/>
          <w:szCs w:val="24"/>
        </w:rPr>
        <w:t xml:space="preserve">. </w:t>
      </w:r>
    </w:p>
    <w:p w:rsidR="00D21D78" w:rsidRPr="00D21D78" w:rsidRDefault="00D21D78" w:rsidP="00D21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21D78" w:rsidRPr="00D21D78" w:rsidRDefault="00D21D78" w:rsidP="00D21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21D78" w:rsidRPr="00D21D78" w:rsidRDefault="00D21D78" w:rsidP="00D21D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D21D78" w:rsidRPr="00155354" w:rsidRDefault="00D21D78" w:rsidP="00802806">
      <w:pPr>
        <w:tabs>
          <w:tab w:val="left" w:pos="-637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53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Основная:</w:t>
      </w:r>
    </w:p>
    <w:p w:rsidR="00155354" w:rsidRPr="00155354" w:rsidRDefault="00155354" w:rsidP="00155354">
      <w:pPr>
        <w:widowControl w:val="0"/>
        <w:numPr>
          <w:ilvl w:val="0"/>
          <w:numId w:val="7"/>
        </w:num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15535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Демидов, Н. В. </w:t>
      </w:r>
      <w:r w:rsidRPr="0015535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Трудовое право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В. Демидов. — Москва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203 с. — (Высшее образование). — ISBN 978-5-534-13690-6. — Текст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5535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155354">
          <w:rPr>
            <w:rStyle w:val="a8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https://urait.ru/bcode/466418</w:t>
        </w:r>
      </w:hyperlink>
    </w:p>
    <w:p w:rsidR="00D21D78" w:rsidRPr="00155354" w:rsidRDefault="00155354" w:rsidP="00155354">
      <w:pPr>
        <w:widowControl w:val="0"/>
        <w:numPr>
          <w:ilvl w:val="0"/>
          <w:numId w:val="7"/>
        </w:num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Трудовое право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Р. А. Курбанов [и др.] ; под общей редакцией Р. А. Курбанова. — 3-е изд., </w:t>
      </w:r>
      <w:proofErr w:type="spell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332 с. — (Высшее образование). — ISBN 978-5-534-08130-5. — Текст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5535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155354">
          <w:rPr>
            <w:rStyle w:val="a8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https://urait.ru/bcode/450088</w:t>
        </w:r>
      </w:hyperlink>
    </w:p>
    <w:p w:rsidR="00D21D78" w:rsidRPr="00155354" w:rsidRDefault="00D21D78" w:rsidP="00155354">
      <w:pPr>
        <w:tabs>
          <w:tab w:val="left" w:pos="-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78" w:rsidRPr="00155354" w:rsidRDefault="00D21D78" w:rsidP="00802806">
      <w:pPr>
        <w:tabs>
          <w:tab w:val="left" w:pos="-637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535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D21D78" w:rsidRPr="00155354" w:rsidRDefault="00155354" w:rsidP="00155354">
      <w:pPr>
        <w:widowControl w:val="0"/>
        <w:numPr>
          <w:ilvl w:val="0"/>
          <w:numId w:val="17"/>
        </w:num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Трудовое право. Практикум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С. Ю. Головина [и </w:t>
      </w:r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др.] ; под редакцией С. Ю. Головиной. — Москва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346 с. — (Высшее образование). — ISBN 978-5-534-00993-4. — Текст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5535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155354">
          <w:rPr>
            <w:rStyle w:val="a8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https://urait.ru/bcode/450393</w:t>
        </w:r>
      </w:hyperlink>
    </w:p>
    <w:p w:rsidR="00D21D78" w:rsidRPr="00155354" w:rsidRDefault="00155354" w:rsidP="00155354">
      <w:pPr>
        <w:widowControl w:val="0"/>
        <w:numPr>
          <w:ilvl w:val="0"/>
          <w:numId w:val="17"/>
        </w:numPr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Трудовое право России. Практикум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В. А. Сафонов [и др.] ; под редакцией В. А. Сафонова. — 2-е изд., </w:t>
      </w:r>
      <w:proofErr w:type="spell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254 с. — (Высшее образование). — ISBN 978-5-534-09290-5. — Текст</w:t>
      </w:r>
      <w:proofErr w:type="gramStart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53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5535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155354">
          <w:rPr>
            <w:rStyle w:val="a8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https://urait.ru/bcode/450465</w:t>
        </w:r>
      </w:hyperlink>
    </w:p>
    <w:p w:rsidR="00D21D78" w:rsidRPr="00D21D78" w:rsidRDefault="00D21D78" w:rsidP="00D21D7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D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D78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21D78">
        <w:rPr>
          <w:rFonts w:ascii="Times New Roman" w:hAnsi="Times New Roman"/>
          <w:sz w:val="24"/>
          <w:szCs w:val="24"/>
        </w:rPr>
        <w:t>Elsevier</w:t>
      </w:r>
      <w:proofErr w:type="spellEnd"/>
      <w:r w:rsidRPr="00D21D78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21D78" w:rsidRPr="00D21D78" w:rsidRDefault="00D21D78" w:rsidP="0080280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D78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«Интернет».</w:t>
      </w:r>
    </w:p>
    <w:p w:rsidR="00D21D78" w:rsidRPr="00D21D78" w:rsidRDefault="00D21D78" w:rsidP="00D21D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806" w:rsidRDefault="00802806" w:rsidP="00D21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1D78" w:rsidRPr="00D21D78" w:rsidRDefault="00D21D78" w:rsidP="00D21D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D78">
        <w:rPr>
          <w:rFonts w:ascii="Times New Roman" w:hAnsi="Times New Roman"/>
          <w:b/>
          <w:color w:val="000000"/>
          <w:sz w:val="24"/>
          <w:szCs w:val="24"/>
        </w:rPr>
        <w:lastRenderedPageBreak/>
        <w:t>9. Методические указания для обучающихся по освоению дисциплины</w:t>
      </w:r>
    </w:p>
    <w:p w:rsidR="00802806" w:rsidRDefault="00802806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D21D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«Трудовое право»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должны выполнить следующие методические указания.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D21D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lastRenderedPageBreak/>
        <w:t>готовить и презентовать развернутые сообщения типа доклада;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21D78" w:rsidRPr="00D21D78" w:rsidRDefault="00D21D78" w:rsidP="008028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1D78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D21D7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D78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1D78" w:rsidRPr="00D21D78" w:rsidRDefault="00D21D78" w:rsidP="00D21D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D21D78" w:rsidRPr="00D21D78" w:rsidRDefault="00D21D78" w:rsidP="00D21D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21D78" w:rsidRPr="00D21D78" w:rsidRDefault="00D21D78" w:rsidP="00D21D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ЭБС </w:t>
      </w:r>
      <w:proofErr w:type="spellStart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802806" w:rsidRDefault="00802806" w:rsidP="00D21D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D78" w:rsidRPr="00E426AC" w:rsidRDefault="00D21D78" w:rsidP="00D21D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ПЕРЕЧЕНЬ</w:t>
      </w:r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D21D78" w:rsidRPr="00E426AC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21D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D21D78" w:rsidRPr="00E426AC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E426A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D21D7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D21D78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E426A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Cистема</w:t>
      </w:r>
      <w:proofErr w:type="spell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D21D78" w:rsidRPr="00D21D78" w:rsidRDefault="00D21D78" w:rsidP="00802806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D21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D21D78" w:rsidRPr="00D21D78" w:rsidRDefault="00D21D78" w:rsidP="00D21D78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Специальные помещения представляют собой учебные аудитории учебных корпусов, расположенных по адресам г. Омск, ул. 4 Челюскинцев, 2а, г. Омск, ул. 2 Производственная, д. 41/1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колонки, стенды информационные, экран, мультимедийный проектор, кафедра. Оборудование: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lastRenderedPageBreak/>
        <w:t xml:space="preserve">операционная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MicrosoftWindowsXP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KasperskyEndpointSecurity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SkyDNS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Интернет шлюз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TrafficInspector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IPRbooks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D21D7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www.biblio-online. ru</w:t>
        </w:r>
      </w:hyperlink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. ,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1С</w:t>
      </w:r>
      <w:proofErr w:type="gram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:П</w:t>
      </w:r>
      <w:proofErr w:type="gram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NetBeans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unaWFE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PSPP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GIMP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Inkscape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Scribus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Audacity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Avidemux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DeductorStudio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Лаборатория инструментальных средств сбора, обработки и анализа информации в научных исследованиях,</w:t>
      </w: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экран, </w:t>
      </w:r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стенды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информационные</w:t>
      </w:r>
      <w:proofErr w:type="gram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.О</w:t>
      </w:r>
      <w:proofErr w:type="gram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перационная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10,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LibreOfficeWriter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LibreOfficeCalc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LibreOfficeImpress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LibreOfficeDraw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LibreOfficeMath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LibreOfficeBase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,1С:Предпр.8.Комплект для обучения в высших и средних учебных заведениях,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NetBeans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RunaWFE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BigBlueButton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PSPP, GIMP,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Inkscape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Scribus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Audacity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Avidemux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DeductorAcademic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SAS®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UniversityEdition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VirtualBox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KasperskyEndpointSecurity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SkyDNS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proofErr w:type="gram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IPRbooks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"ЭБС ЮРАЙТ </w:t>
      </w:r>
      <w:hyperlink w:history="1">
        <w:r w:rsidRPr="00D21D78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9F9F9"/>
            <w:lang w:eastAsia="ru-RU"/>
          </w:rPr>
          <w:t xml:space="preserve">www.biblio-online. </w:t>
        </w:r>
        <w:proofErr w:type="spellStart"/>
        <w:r w:rsidRPr="00D21D78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9F9F9"/>
            <w:lang w:eastAsia="ru-RU"/>
          </w:rPr>
          <w:t>ru</w:t>
        </w:r>
        <w:proofErr w:type="spellEnd"/>
      </w:hyperlink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1С:Предпр.8.Комплект для обучения в высших и средних учебных заведениях,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D21D7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D21D7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21D78" w:rsidRPr="00D21D78" w:rsidRDefault="00D21D78" w:rsidP="00D21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21D7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D21D78" w:rsidRPr="00D21D78" w:rsidRDefault="00D21D78" w:rsidP="00D21D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23CF" w:rsidRDefault="00C723CF"/>
    <w:sectPr w:rsidR="00C723CF" w:rsidSect="00D21D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3C" w:rsidRDefault="00275A3C">
      <w:pPr>
        <w:spacing w:after="0" w:line="240" w:lineRule="auto"/>
      </w:pPr>
      <w:r>
        <w:separator/>
      </w:r>
    </w:p>
  </w:endnote>
  <w:endnote w:type="continuationSeparator" w:id="1">
    <w:p w:rsidR="00275A3C" w:rsidRDefault="0027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3C" w:rsidRDefault="00275A3C">
      <w:pPr>
        <w:spacing w:after="0" w:line="240" w:lineRule="auto"/>
      </w:pPr>
      <w:r>
        <w:separator/>
      </w:r>
    </w:p>
  </w:footnote>
  <w:footnote w:type="continuationSeparator" w:id="1">
    <w:p w:rsidR="00275A3C" w:rsidRDefault="0027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420C7A95"/>
    <w:multiLevelType w:val="hybridMultilevel"/>
    <w:tmpl w:val="ED5C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07D76"/>
    <w:multiLevelType w:val="hybridMultilevel"/>
    <w:tmpl w:val="E9B0B2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D78"/>
    <w:rsid w:val="00012B3C"/>
    <w:rsid w:val="00130AD6"/>
    <w:rsid w:val="00155354"/>
    <w:rsid w:val="001965BB"/>
    <w:rsid w:val="001D2D69"/>
    <w:rsid w:val="00236100"/>
    <w:rsid w:val="00275A3C"/>
    <w:rsid w:val="00285AEE"/>
    <w:rsid w:val="002A4A3E"/>
    <w:rsid w:val="00351828"/>
    <w:rsid w:val="0052536D"/>
    <w:rsid w:val="006209F8"/>
    <w:rsid w:val="00690970"/>
    <w:rsid w:val="006A5378"/>
    <w:rsid w:val="00802806"/>
    <w:rsid w:val="00842C41"/>
    <w:rsid w:val="00871297"/>
    <w:rsid w:val="008A0402"/>
    <w:rsid w:val="00985402"/>
    <w:rsid w:val="009A1850"/>
    <w:rsid w:val="00C723CF"/>
    <w:rsid w:val="00C95F8B"/>
    <w:rsid w:val="00CA7403"/>
    <w:rsid w:val="00D13585"/>
    <w:rsid w:val="00D21D78"/>
    <w:rsid w:val="00DA0AD2"/>
    <w:rsid w:val="00DB2CED"/>
    <w:rsid w:val="00E355BB"/>
    <w:rsid w:val="00E426AC"/>
    <w:rsid w:val="00E71E61"/>
    <w:rsid w:val="00E93E3F"/>
    <w:rsid w:val="00EC29CD"/>
    <w:rsid w:val="00F8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0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D7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1D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1D78"/>
  </w:style>
  <w:style w:type="paragraph" w:styleId="a3">
    <w:name w:val="No Spacing"/>
    <w:uiPriority w:val="1"/>
    <w:qFormat/>
    <w:rsid w:val="00D21D78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21D78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2">
    <w:name w:val="Основной текст Знак1"/>
    <w:link w:val="13"/>
    <w:uiPriority w:val="99"/>
    <w:rsid w:val="00D21D78"/>
    <w:rPr>
      <w:rFonts w:ascii="Times New Roman" w:hAnsi="Times New Roman" w:cs="Times New Roman"/>
      <w:sz w:val="31"/>
      <w:szCs w:val="31"/>
    </w:r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D21D78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21D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D21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21D78"/>
    <w:rPr>
      <w:color w:val="0000FF"/>
      <w:u w:val="single"/>
    </w:rPr>
  </w:style>
  <w:style w:type="character" w:styleId="a9">
    <w:name w:val="footnote reference"/>
    <w:uiPriority w:val="99"/>
    <w:unhideWhenUsed/>
    <w:rsid w:val="00D21D7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21D7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21D7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21D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4">
    <w:name w:val="Текст выноски Знак1"/>
    <w:uiPriority w:val="99"/>
    <w:semiHidden/>
    <w:rsid w:val="00D21D78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21D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rsid w:val="00D21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21D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rsid w:val="00D21D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21D78"/>
  </w:style>
  <w:style w:type="paragraph" w:customStyle="1" w:styleId="consplusnormal">
    <w:name w:val="consplusnormal"/>
    <w:basedOn w:val="a"/>
    <w:rsid w:val="00D2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2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D21D78"/>
  </w:style>
  <w:style w:type="character" w:customStyle="1" w:styleId="a5">
    <w:name w:val="Абзац списка Знак"/>
    <w:link w:val="a4"/>
    <w:uiPriority w:val="34"/>
    <w:locked/>
    <w:rsid w:val="00D21D78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E93E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4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4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0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31E3-5D5A-43EC-ABAB-06D99B1E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44098</CharactersWithSpaces>
  <SharedDoc>false</SharedDoc>
  <HLinks>
    <vt:vector size="24" baseType="variant"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https://urait.ru/bcode/450465</vt:lpwstr>
      </vt:variant>
      <vt:variant>
        <vt:lpwstr/>
      </vt:variant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https://urait.ru/bcode/450393</vt:lpwstr>
      </vt:variant>
      <vt:variant>
        <vt:lpwstr/>
      </vt:variant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https://urait.ru/bcode/450088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https://urait.ru/bcode/466418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12</cp:revision>
  <dcterms:created xsi:type="dcterms:W3CDTF">2021-01-16T14:50:00Z</dcterms:created>
  <dcterms:modified xsi:type="dcterms:W3CDTF">2023-06-05T06:35:00Z</dcterms:modified>
</cp:coreProperties>
</file>